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363" w:rsidRPr="00091363" w:rsidRDefault="00091363" w:rsidP="00BD61C8">
      <w:pPr>
        <w:spacing w:after="0" w:line="240" w:lineRule="auto"/>
        <w:rPr>
          <w:sz w:val="36"/>
          <w:szCs w:val="36"/>
          <w:vertAlign w:val="superscript"/>
        </w:rPr>
      </w:pPr>
      <w:r w:rsidRPr="00091363">
        <w:rPr>
          <w:noProof/>
          <w:sz w:val="110"/>
          <w:szCs w:val="110"/>
          <w:vertAlign w:val="superscript"/>
        </w:rPr>
        <w:drawing>
          <wp:anchor distT="0" distB="0" distL="114300" distR="114300" simplePos="0" relativeHeight="251658240" behindDoc="1" locked="0" layoutInCell="1" allowOverlap="1" wp14:anchorId="19C7E5EC">
            <wp:simplePos x="0" y="0"/>
            <wp:positionH relativeFrom="column">
              <wp:posOffset>-327660</wp:posOffset>
            </wp:positionH>
            <wp:positionV relativeFrom="paragraph">
              <wp:posOffset>0</wp:posOffset>
            </wp:positionV>
            <wp:extent cx="3752215" cy="2628900"/>
            <wp:effectExtent l="0" t="0" r="63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1363" w:rsidRPr="00091363" w:rsidRDefault="00091363" w:rsidP="00BD61C8">
      <w:pPr>
        <w:spacing w:after="0" w:line="240" w:lineRule="auto"/>
        <w:rPr>
          <w:sz w:val="60"/>
          <w:szCs w:val="60"/>
          <w:vertAlign w:val="superscript"/>
        </w:rPr>
      </w:pPr>
    </w:p>
    <w:p w:rsidR="00003C9E" w:rsidRDefault="00003C9E" w:rsidP="00BB306B">
      <w:pPr>
        <w:spacing w:after="0" w:line="240" w:lineRule="auto"/>
        <w:jc w:val="center"/>
        <w:rPr>
          <w:sz w:val="116"/>
          <w:szCs w:val="116"/>
          <w:vertAlign w:val="superscript"/>
        </w:rPr>
      </w:pPr>
    </w:p>
    <w:p w:rsidR="00BD61C8" w:rsidRPr="00BD61C8" w:rsidRDefault="00091363" w:rsidP="00BB306B">
      <w:pPr>
        <w:spacing w:after="0" w:line="240" w:lineRule="auto"/>
        <w:jc w:val="center"/>
        <w:rPr>
          <w:sz w:val="116"/>
          <w:szCs w:val="116"/>
          <w:vertAlign w:val="superscript"/>
        </w:rPr>
      </w:pPr>
      <w:bookmarkStart w:id="0" w:name="_GoBack"/>
      <w:bookmarkEnd w:id="0"/>
      <w:r>
        <w:rPr>
          <w:sz w:val="116"/>
          <w:szCs w:val="116"/>
          <w:vertAlign w:val="superscript"/>
        </w:rPr>
        <w:t>F</w:t>
      </w:r>
      <w:r w:rsidR="00BD61C8" w:rsidRPr="00BD61C8">
        <w:rPr>
          <w:sz w:val="116"/>
          <w:szCs w:val="116"/>
          <w:vertAlign w:val="superscript"/>
        </w:rPr>
        <w:t>ree confidential health and medical services</w:t>
      </w:r>
    </w:p>
    <w:p w:rsidR="00510631" w:rsidRDefault="00510631" w:rsidP="00510631">
      <w:pPr>
        <w:spacing w:after="0" w:line="240" w:lineRule="auto"/>
        <w:ind w:left="720"/>
        <w:rPr>
          <w:sz w:val="116"/>
          <w:szCs w:val="116"/>
          <w:vertAlign w:val="superscript"/>
        </w:rPr>
        <w:sectPr w:rsidR="00510631" w:rsidSect="00BD61C8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510631" w:rsidRPr="008636C8" w:rsidRDefault="00BD61C8" w:rsidP="00510631">
      <w:pPr>
        <w:spacing w:after="0" w:line="240" w:lineRule="auto"/>
        <w:ind w:left="720"/>
        <w:rPr>
          <w:sz w:val="40"/>
          <w:szCs w:val="40"/>
          <w:vertAlign w:val="superscript"/>
        </w:rPr>
      </w:pPr>
      <w:r w:rsidRPr="00510631">
        <w:rPr>
          <w:sz w:val="92"/>
          <w:szCs w:val="92"/>
          <w:vertAlign w:val="superscript"/>
        </w:rPr>
        <w:t xml:space="preserve"> </w:t>
      </w:r>
    </w:p>
    <w:p w:rsidR="00BD61C8" w:rsidRPr="00510631" w:rsidRDefault="00BD61C8" w:rsidP="00510631">
      <w:pPr>
        <w:spacing w:after="0" w:line="240" w:lineRule="auto"/>
        <w:ind w:left="720"/>
        <w:rPr>
          <w:sz w:val="92"/>
          <w:szCs w:val="92"/>
          <w:vertAlign w:val="superscript"/>
        </w:rPr>
      </w:pPr>
      <w:r w:rsidRPr="00510631">
        <w:rPr>
          <w:sz w:val="92"/>
          <w:szCs w:val="92"/>
          <w:vertAlign w:val="superscript"/>
        </w:rPr>
        <w:t xml:space="preserve">Mental Health </w:t>
      </w:r>
      <w:r w:rsidR="00510631" w:rsidRPr="00510631">
        <w:rPr>
          <w:sz w:val="92"/>
          <w:szCs w:val="92"/>
          <w:vertAlign w:val="superscript"/>
        </w:rPr>
        <w:t xml:space="preserve">Support </w:t>
      </w:r>
      <w:r w:rsidR="00510631">
        <w:rPr>
          <w:sz w:val="92"/>
          <w:szCs w:val="92"/>
          <w:vertAlign w:val="superscript"/>
        </w:rPr>
        <w:tab/>
      </w:r>
      <w:r w:rsidRPr="00510631">
        <w:rPr>
          <w:sz w:val="92"/>
          <w:szCs w:val="92"/>
          <w:vertAlign w:val="superscript"/>
        </w:rPr>
        <w:t xml:space="preserve"> </w:t>
      </w:r>
      <w:r w:rsidR="008636C8">
        <w:rPr>
          <w:sz w:val="92"/>
          <w:szCs w:val="92"/>
          <w:vertAlign w:val="superscript"/>
        </w:rPr>
        <w:tab/>
      </w:r>
      <w:r w:rsidR="00510631">
        <w:rPr>
          <w:sz w:val="92"/>
          <w:szCs w:val="92"/>
          <w:vertAlign w:val="superscript"/>
        </w:rPr>
        <w:t>Types</w:t>
      </w:r>
      <w:r w:rsidR="00510631" w:rsidRPr="00510631">
        <w:rPr>
          <w:sz w:val="92"/>
          <w:szCs w:val="92"/>
          <w:vertAlign w:val="superscript"/>
        </w:rPr>
        <w:t xml:space="preserve"> of </w:t>
      </w:r>
      <w:r w:rsidRPr="00510631">
        <w:rPr>
          <w:sz w:val="92"/>
          <w:szCs w:val="92"/>
          <w:vertAlign w:val="superscript"/>
        </w:rPr>
        <w:t>Birth Control</w:t>
      </w:r>
      <w:r w:rsidR="008636C8">
        <w:rPr>
          <w:sz w:val="92"/>
          <w:szCs w:val="92"/>
          <w:vertAlign w:val="superscript"/>
        </w:rPr>
        <w:t xml:space="preserve"> and ECP</w:t>
      </w:r>
    </w:p>
    <w:p w:rsidR="00510631" w:rsidRPr="00510631" w:rsidRDefault="00BD61C8" w:rsidP="00510631">
      <w:pPr>
        <w:spacing w:after="0" w:line="240" w:lineRule="auto"/>
        <w:ind w:left="720"/>
        <w:rPr>
          <w:sz w:val="92"/>
          <w:szCs w:val="92"/>
          <w:vertAlign w:val="superscript"/>
        </w:rPr>
        <w:sectPr w:rsidR="00510631" w:rsidRPr="00510631" w:rsidSect="00510631">
          <w:type w:val="continuous"/>
          <w:pgSz w:w="15840" w:h="12240" w:orient="landscape"/>
          <w:pgMar w:top="576" w:right="576" w:bottom="576" w:left="576" w:header="720" w:footer="720" w:gutter="0"/>
          <w:cols w:space="720"/>
          <w:docGrid w:linePitch="360"/>
        </w:sectPr>
      </w:pPr>
      <w:r w:rsidRPr="00510631">
        <w:rPr>
          <w:sz w:val="92"/>
          <w:szCs w:val="92"/>
          <w:vertAlign w:val="superscript"/>
        </w:rPr>
        <w:t xml:space="preserve"> STI Testing</w:t>
      </w:r>
      <w:r w:rsidR="00510631">
        <w:rPr>
          <w:sz w:val="92"/>
          <w:szCs w:val="92"/>
          <w:vertAlign w:val="superscript"/>
        </w:rPr>
        <w:tab/>
      </w:r>
      <w:r w:rsidR="00510631">
        <w:rPr>
          <w:sz w:val="92"/>
          <w:szCs w:val="92"/>
          <w:vertAlign w:val="superscript"/>
        </w:rPr>
        <w:tab/>
      </w:r>
      <w:r w:rsidR="00510631">
        <w:rPr>
          <w:sz w:val="92"/>
          <w:szCs w:val="92"/>
          <w:vertAlign w:val="superscript"/>
        </w:rPr>
        <w:tab/>
      </w:r>
      <w:r w:rsidR="00510631">
        <w:rPr>
          <w:sz w:val="92"/>
          <w:szCs w:val="92"/>
          <w:vertAlign w:val="superscript"/>
        </w:rPr>
        <w:tab/>
      </w:r>
      <w:r w:rsidR="00510631">
        <w:rPr>
          <w:sz w:val="92"/>
          <w:szCs w:val="92"/>
          <w:vertAlign w:val="superscript"/>
        </w:rPr>
        <w:tab/>
      </w:r>
      <w:r w:rsidR="00510631">
        <w:rPr>
          <w:sz w:val="92"/>
          <w:szCs w:val="92"/>
          <w:vertAlign w:val="superscript"/>
        </w:rPr>
        <w:tab/>
      </w:r>
      <w:r w:rsidRPr="00510631">
        <w:rPr>
          <w:sz w:val="92"/>
          <w:szCs w:val="92"/>
          <w:vertAlign w:val="superscript"/>
        </w:rPr>
        <w:t xml:space="preserve"> Addiction Counselling</w:t>
      </w:r>
    </w:p>
    <w:p w:rsidR="00811F37" w:rsidRPr="00510631" w:rsidRDefault="00510631" w:rsidP="00510631">
      <w:pPr>
        <w:spacing w:after="0" w:line="240" w:lineRule="auto"/>
        <w:rPr>
          <w:sz w:val="92"/>
          <w:szCs w:val="92"/>
          <w:vertAlign w:val="superscript"/>
        </w:rPr>
      </w:pPr>
      <w:r w:rsidRPr="00510631">
        <w:rPr>
          <w:sz w:val="92"/>
          <w:szCs w:val="92"/>
          <w:vertAlign w:val="superscript"/>
        </w:rPr>
        <w:tab/>
      </w:r>
      <w:r>
        <w:rPr>
          <w:sz w:val="92"/>
          <w:szCs w:val="92"/>
          <w:vertAlign w:val="superscript"/>
        </w:rPr>
        <w:t>Pregnancy Counselling</w:t>
      </w:r>
      <w:r>
        <w:rPr>
          <w:sz w:val="92"/>
          <w:szCs w:val="92"/>
          <w:vertAlign w:val="superscript"/>
        </w:rPr>
        <w:tab/>
      </w:r>
      <w:r>
        <w:rPr>
          <w:sz w:val="92"/>
          <w:szCs w:val="92"/>
          <w:vertAlign w:val="superscript"/>
        </w:rPr>
        <w:tab/>
        <w:t xml:space="preserve">Any health issue i.e. acne </w:t>
      </w:r>
    </w:p>
    <w:sectPr w:rsidR="00811F37" w:rsidRPr="00510631" w:rsidSect="00510631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5737"/>
    <w:multiLevelType w:val="hybridMultilevel"/>
    <w:tmpl w:val="481CC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21919"/>
    <w:multiLevelType w:val="hybridMultilevel"/>
    <w:tmpl w:val="1BF034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F30"/>
    <w:rsid w:val="00003C9E"/>
    <w:rsid w:val="00060CF8"/>
    <w:rsid w:val="00091363"/>
    <w:rsid w:val="00190215"/>
    <w:rsid w:val="00247791"/>
    <w:rsid w:val="002E785A"/>
    <w:rsid w:val="004B35B2"/>
    <w:rsid w:val="00510631"/>
    <w:rsid w:val="00713B12"/>
    <w:rsid w:val="00753DA0"/>
    <w:rsid w:val="007E2F30"/>
    <w:rsid w:val="00811F37"/>
    <w:rsid w:val="008636C8"/>
    <w:rsid w:val="00A2255A"/>
    <w:rsid w:val="00B03A3D"/>
    <w:rsid w:val="00BB306B"/>
    <w:rsid w:val="00BD61C8"/>
    <w:rsid w:val="00EB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A5CDC"/>
  <w15:chartTrackingRefBased/>
  <w15:docId w15:val="{3484EA11-6057-4FF9-A3B3-2BC3D2D5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04B9E-44B8-43B8-9615-B0BFB495D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Buehlmann</dc:creator>
  <cp:keywords/>
  <dc:description/>
  <cp:lastModifiedBy>Eveline Buehlmann</cp:lastModifiedBy>
  <cp:revision>7</cp:revision>
  <cp:lastPrinted>2024-06-24T17:03:00Z</cp:lastPrinted>
  <dcterms:created xsi:type="dcterms:W3CDTF">2023-10-13T19:40:00Z</dcterms:created>
  <dcterms:modified xsi:type="dcterms:W3CDTF">2025-07-08T02:41:00Z</dcterms:modified>
</cp:coreProperties>
</file>